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A9019" w14:textId="202E47C3" w:rsidR="00794D51" w:rsidRDefault="00794D51" w:rsidP="00794D51">
      <w:pPr>
        <w:rPr>
          <w:rFonts w:cs="Arial"/>
          <w:b/>
          <w:bCs/>
          <w:sz w:val="36"/>
          <w:szCs w:val="36"/>
        </w:rPr>
      </w:pPr>
      <w:r w:rsidRPr="00FC4A2A">
        <w:rPr>
          <w:rFonts w:cs="Arial"/>
          <w:b/>
          <w:bCs/>
          <w:sz w:val="36"/>
          <w:szCs w:val="36"/>
        </w:rPr>
        <w:t>Active learning approaches</w:t>
      </w:r>
      <w:r>
        <w:rPr>
          <w:rFonts w:cs="Arial"/>
          <w:b/>
          <w:bCs/>
          <w:sz w:val="36"/>
          <w:szCs w:val="36"/>
        </w:rPr>
        <w:t xml:space="preserve"> – film observation</w:t>
      </w:r>
    </w:p>
    <w:p w14:paraId="26318A9E" w14:textId="2A83B6F1" w:rsidR="00794D51" w:rsidRDefault="00794D51" w:rsidP="00794D51"/>
    <w:p w14:paraId="1A0E10BF" w14:textId="33751809" w:rsidR="00794D51" w:rsidRDefault="00794D51" w:rsidP="00794D51">
      <w:r>
        <w:t xml:space="preserve">The study tour facilitators noticed the following active learning approaches in the film. </w:t>
      </w:r>
      <w:r w:rsidRPr="00794D51">
        <w:t>Did they notice anything you missed? Did you notice anything they missed?</w:t>
      </w:r>
    </w:p>
    <w:p w14:paraId="653C872B" w14:textId="77777777" w:rsidR="00794D51" w:rsidRDefault="00794D51" w:rsidP="00794D51"/>
    <w:p w14:paraId="4D73164F" w14:textId="040746BE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Activities that involve looking/watching</w:t>
      </w:r>
    </w:p>
    <w:p w14:paraId="532BC47E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Activities that involve listening and comprehension</w:t>
      </w:r>
    </w:p>
    <w:p w14:paraId="511DEFE9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Activities that involve talking</w:t>
      </w:r>
    </w:p>
    <w:p w14:paraId="0489AB32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Activities that involve touching things</w:t>
      </w:r>
    </w:p>
    <w:p w14:paraId="30793FB5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Activities that involve moving</w:t>
      </w:r>
    </w:p>
    <w:p w14:paraId="368DD27A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games</w:t>
      </w:r>
    </w:p>
    <w:p w14:paraId="79D07659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toys</w:t>
      </w:r>
    </w:p>
    <w:p w14:paraId="4D5920FA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Making lessons relevant to real life experiences</w:t>
      </w:r>
    </w:p>
    <w:p w14:paraId="6F52FF58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real like and recycled objects</w:t>
      </w:r>
    </w:p>
    <w:p w14:paraId="5E1ABBB8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project-based learning</w:t>
      </w:r>
    </w:p>
    <w:p w14:paraId="42A05949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role play, drama and performance</w:t>
      </w:r>
    </w:p>
    <w:p w14:paraId="1C8E1E63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outside spaces</w:t>
      </w:r>
    </w:p>
    <w:p w14:paraId="13307FC7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group work</w:t>
      </w:r>
    </w:p>
    <w:p w14:paraId="46A2B788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Using pair work</w:t>
      </w:r>
    </w:p>
    <w:p w14:paraId="6B67A5C2" w14:textId="77777777" w:rsidR="00794D51" w:rsidRDefault="00794D51" w:rsidP="00794D51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</w:pPr>
      <w:r>
        <w:t>Use peer learning and buddy systems</w:t>
      </w:r>
    </w:p>
    <w:p w14:paraId="63780969" w14:textId="7396D2C6" w:rsidR="00B3679C" w:rsidRDefault="00794D51" w:rsidP="00794D51">
      <w:pPr>
        <w:pStyle w:val="ListParagraph"/>
        <w:numPr>
          <w:ilvl w:val="0"/>
          <w:numId w:val="2"/>
        </w:numPr>
      </w:pPr>
      <w:r>
        <w:t xml:space="preserve">Use </w:t>
      </w:r>
      <w:proofErr w:type="gramStart"/>
      <w:r>
        <w:t>text books</w:t>
      </w:r>
      <w:proofErr w:type="gramEnd"/>
      <w:r>
        <w:t xml:space="preserve"> in a creative way</w:t>
      </w:r>
      <w:r>
        <w:t>.</w:t>
      </w:r>
      <w:bookmarkStart w:id="0" w:name="_GoBack"/>
      <w:bookmarkEnd w:id="0"/>
    </w:p>
    <w:sectPr w:rsidR="00B3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4D3"/>
    <w:multiLevelType w:val="multilevel"/>
    <w:tmpl w:val="3FE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C43E07"/>
    <w:multiLevelType w:val="hybridMultilevel"/>
    <w:tmpl w:val="CB64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1"/>
    <w:rsid w:val="00313B64"/>
    <w:rsid w:val="003642EB"/>
    <w:rsid w:val="00794D51"/>
    <w:rsid w:val="00B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D7D5"/>
  <w15:chartTrackingRefBased/>
  <w15:docId w15:val="{339BFA95-FC8D-4EC8-9DB5-542E7969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2020-03-30T15:17:00Z</dcterms:created>
  <dcterms:modified xsi:type="dcterms:W3CDTF">2020-03-30T15:19:00Z</dcterms:modified>
</cp:coreProperties>
</file>